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05B1" w:rsidRPr="004B66B9" w:rsidRDefault="008D05B1" w:rsidP="008D05B1">
      <w:pPr>
        <w:keepNext/>
        <w:widowControl w:val="0"/>
        <w:autoSpaceDE w:val="0"/>
        <w:autoSpaceDN w:val="0"/>
        <w:adjustRightInd w:val="0"/>
        <w:spacing w:before="240" w:after="60"/>
        <w:outlineLvl w:val="1"/>
        <w:rPr>
          <w:rFonts w:ascii="Arial" w:eastAsiaTheme="majorEastAsia" w:hAnsi="Arial" w:cs="Arial"/>
          <w:b/>
          <w:bCs/>
          <w:color w:val="000000"/>
          <w:lang w:eastAsia="ru-RU"/>
        </w:rPr>
      </w:pPr>
      <w:r w:rsidRPr="004B66B9">
        <w:rPr>
          <w:rFonts w:ascii="Arial" w:eastAsiaTheme="majorEastAsia" w:hAnsi="Arial" w:cs="Arial"/>
          <w:b/>
          <w:bCs/>
          <w:color w:val="000000"/>
          <w:lang w:eastAsia="ru-RU"/>
        </w:rPr>
        <w:t>Перечень источников, дающих наибольшие вклады в уровень загрязнения</w:t>
      </w:r>
    </w:p>
    <w:p w:rsidR="008D05B1" w:rsidRDefault="008D05B1" w:rsidP="008D05B1">
      <w:pPr>
        <w:rPr>
          <w:rFonts w:ascii="Arial" w:eastAsia="Times New Roman" w:hAnsi="Arial" w:cs="Arial"/>
          <w:b/>
          <w:bCs/>
          <w:i/>
          <w:iCs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8"/>
        <w:gridCol w:w="1241"/>
        <w:gridCol w:w="1140"/>
        <w:gridCol w:w="1048"/>
        <w:gridCol w:w="541"/>
        <w:gridCol w:w="822"/>
        <w:gridCol w:w="343"/>
        <w:gridCol w:w="297"/>
        <w:gridCol w:w="1048"/>
        <w:gridCol w:w="1412"/>
        <w:gridCol w:w="20"/>
      </w:tblGrid>
      <w:tr w:rsidR="008D05B1" w:rsidTr="000E079C">
        <w:trPr>
          <w:trHeight w:val="245"/>
        </w:trPr>
        <w:tc>
          <w:tcPr>
            <w:tcW w:w="763" w:type="pct"/>
            <w:vMerge w:val="restart"/>
            <w:tcBorders>
              <w:top w:val="double" w:sz="4" w:space="0" w:color="auto"/>
              <w:left w:val="double" w:sz="4" w:space="0" w:color="auto"/>
              <w:bottom w:val="single" w:sz="8" w:space="0" w:color="000000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05B1" w:rsidRDefault="008D05B1" w:rsidP="000E079C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Код вещества/группы суммации</w:t>
            </w:r>
          </w:p>
        </w:tc>
        <w:tc>
          <w:tcPr>
            <w:tcW w:w="664" w:type="pct"/>
            <w:vMerge w:val="restart"/>
            <w:tcBorders>
              <w:top w:val="double" w:sz="4" w:space="0" w:color="auto"/>
              <w:left w:val="nil"/>
              <w:bottom w:val="single" w:sz="8" w:space="0" w:color="000000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05B1" w:rsidRDefault="008D05B1" w:rsidP="000E079C">
            <w:pPr>
              <w:spacing w:line="252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Наименование вещества</w:t>
            </w:r>
          </w:p>
        </w:tc>
        <w:tc>
          <w:tcPr>
            <w:tcW w:w="1175" w:type="pct"/>
            <w:gridSpan w:val="2"/>
            <w:vMerge w:val="restart"/>
            <w:tcBorders>
              <w:top w:val="doub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05B1" w:rsidRDefault="008D05B1" w:rsidP="000E079C">
            <w:pPr>
              <w:spacing w:line="252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Расчетная максимальная  приземная концентрация (общая и без учета фона) доля ПДК / мг/м3</w:t>
            </w:r>
          </w:p>
        </w:tc>
        <w:tc>
          <w:tcPr>
            <w:tcW w:w="729" w:type="pct"/>
            <w:gridSpan w:val="2"/>
            <w:vMerge w:val="restart"/>
            <w:tcBorders>
              <w:top w:val="doub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05B1" w:rsidRDefault="008D05B1" w:rsidP="000E079C">
            <w:pPr>
              <w:spacing w:line="252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Координаты точек с максимальной приземной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конц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03" w:type="pct"/>
            <w:gridSpan w:val="3"/>
            <w:vMerge w:val="restart"/>
            <w:tcBorders>
              <w:top w:val="double" w:sz="4" w:space="0" w:color="auto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05B1" w:rsidRDefault="008D05B1" w:rsidP="000E079C">
            <w:pPr>
              <w:spacing w:line="252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Источники, дающие наибольший вклад в макс. концентрацию</w:t>
            </w:r>
          </w:p>
        </w:tc>
        <w:tc>
          <w:tcPr>
            <w:tcW w:w="755" w:type="pct"/>
            <w:vMerge w:val="restart"/>
            <w:tcBorders>
              <w:top w:val="double" w:sz="4" w:space="0" w:color="auto"/>
              <w:left w:val="nil"/>
              <w:bottom w:val="single" w:sz="8" w:space="0" w:color="000000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05B1" w:rsidRDefault="008D05B1" w:rsidP="000E079C">
            <w:pPr>
              <w:spacing w:line="252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Принадлежность источника (производство, цех, участок)</w:t>
            </w:r>
          </w:p>
        </w:tc>
        <w:tc>
          <w:tcPr>
            <w:tcW w:w="11" w:type="pct"/>
            <w:vAlign w:val="center"/>
            <w:hideMark/>
          </w:tcPr>
          <w:p w:rsidR="008D05B1" w:rsidRDefault="008D05B1" w:rsidP="000E079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D05B1" w:rsidTr="000E079C">
        <w:trPr>
          <w:trHeight w:val="245"/>
        </w:trPr>
        <w:tc>
          <w:tcPr>
            <w:tcW w:w="763" w:type="pct"/>
            <w:vMerge/>
            <w:tcBorders>
              <w:top w:val="double" w:sz="4" w:space="0" w:color="auto"/>
              <w:left w:val="doub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05B1" w:rsidRDefault="008D05B1" w:rsidP="000E079C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664" w:type="pct"/>
            <w:vMerge/>
            <w:tcBorders>
              <w:top w:val="double" w:sz="4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05B1" w:rsidRDefault="008D05B1" w:rsidP="000E079C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75" w:type="pct"/>
            <w:gridSpan w:val="2"/>
            <w:vMerge/>
            <w:tcBorders>
              <w:top w:val="doub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05B1" w:rsidRDefault="008D05B1" w:rsidP="000E079C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29" w:type="pct"/>
            <w:gridSpan w:val="2"/>
            <w:vMerge/>
            <w:tcBorders>
              <w:top w:val="doub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05B1" w:rsidRDefault="008D05B1" w:rsidP="000E079C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03" w:type="pct"/>
            <w:gridSpan w:val="3"/>
            <w:vMerge/>
            <w:tcBorders>
              <w:top w:val="double" w:sz="4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8D05B1" w:rsidRDefault="008D05B1" w:rsidP="000E079C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55" w:type="pct"/>
            <w:vMerge/>
            <w:tcBorders>
              <w:top w:val="double" w:sz="4" w:space="0" w:color="auto"/>
              <w:left w:val="nil"/>
              <w:bottom w:val="single" w:sz="8" w:space="0" w:color="000000"/>
              <w:right w:val="double" w:sz="4" w:space="0" w:color="auto"/>
            </w:tcBorders>
            <w:vAlign w:val="center"/>
            <w:hideMark/>
          </w:tcPr>
          <w:p w:rsidR="008D05B1" w:rsidRDefault="008D05B1" w:rsidP="000E079C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" w:type="pct"/>
            <w:vAlign w:val="center"/>
            <w:hideMark/>
          </w:tcPr>
          <w:p w:rsidR="008D05B1" w:rsidRDefault="008D05B1" w:rsidP="000E079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D05B1" w:rsidTr="000E079C">
        <w:trPr>
          <w:trHeight w:val="245"/>
        </w:trPr>
        <w:tc>
          <w:tcPr>
            <w:tcW w:w="763" w:type="pct"/>
            <w:vMerge/>
            <w:tcBorders>
              <w:top w:val="double" w:sz="4" w:space="0" w:color="auto"/>
              <w:left w:val="doub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05B1" w:rsidRDefault="008D05B1" w:rsidP="000E079C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664" w:type="pct"/>
            <w:vMerge/>
            <w:tcBorders>
              <w:top w:val="double" w:sz="4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05B1" w:rsidRDefault="008D05B1" w:rsidP="000E079C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75" w:type="pct"/>
            <w:gridSpan w:val="2"/>
            <w:vMerge/>
            <w:tcBorders>
              <w:top w:val="doub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05B1" w:rsidRDefault="008D05B1" w:rsidP="000E079C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29" w:type="pct"/>
            <w:gridSpan w:val="2"/>
            <w:vMerge/>
            <w:tcBorders>
              <w:top w:val="doub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05B1" w:rsidRDefault="008D05B1" w:rsidP="000E079C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03" w:type="pct"/>
            <w:gridSpan w:val="3"/>
            <w:vMerge/>
            <w:tcBorders>
              <w:top w:val="double" w:sz="4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8D05B1" w:rsidRDefault="008D05B1" w:rsidP="000E079C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55" w:type="pct"/>
            <w:vMerge/>
            <w:tcBorders>
              <w:top w:val="double" w:sz="4" w:space="0" w:color="auto"/>
              <w:left w:val="nil"/>
              <w:bottom w:val="single" w:sz="8" w:space="0" w:color="000000"/>
              <w:right w:val="double" w:sz="4" w:space="0" w:color="auto"/>
            </w:tcBorders>
            <w:vAlign w:val="center"/>
            <w:hideMark/>
          </w:tcPr>
          <w:p w:rsidR="008D05B1" w:rsidRDefault="008D05B1" w:rsidP="000E079C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" w:type="pct"/>
            <w:vAlign w:val="center"/>
            <w:hideMark/>
          </w:tcPr>
          <w:p w:rsidR="008D05B1" w:rsidRDefault="008D05B1" w:rsidP="000E079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D05B1" w:rsidTr="000E079C">
        <w:trPr>
          <w:trHeight w:val="20"/>
        </w:trPr>
        <w:tc>
          <w:tcPr>
            <w:tcW w:w="763" w:type="pct"/>
            <w:vMerge/>
            <w:tcBorders>
              <w:top w:val="double" w:sz="4" w:space="0" w:color="auto"/>
              <w:left w:val="doub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05B1" w:rsidRDefault="008D05B1" w:rsidP="000E079C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664" w:type="pct"/>
            <w:vMerge/>
            <w:tcBorders>
              <w:top w:val="double" w:sz="4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05B1" w:rsidRDefault="008D05B1" w:rsidP="000E079C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615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05B1" w:rsidRDefault="008D05B1" w:rsidP="000E079C">
            <w:pPr>
              <w:spacing w:line="252" w:lineRule="auto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в жилой зоне</w:t>
            </w:r>
          </w:p>
        </w:tc>
        <w:tc>
          <w:tcPr>
            <w:tcW w:w="560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05B1" w:rsidRDefault="008D05B1" w:rsidP="000E079C">
            <w:pPr>
              <w:spacing w:line="252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В пределах зоны воздействия</w:t>
            </w:r>
          </w:p>
        </w:tc>
        <w:tc>
          <w:tcPr>
            <w:tcW w:w="289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05B1" w:rsidRDefault="008D05B1" w:rsidP="000E079C">
            <w:pPr>
              <w:spacing w:line="252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в жилой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br/>
              <w:t>зоне X/Y</w:t>
            </w:r>
          </w:p>
        </w:tc>
        <w:tc>
          <w:tcPr>
            <w:tcW w:w="440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05B1" w:rsidRDefault="008D05B1" w:rsidP="000E079C">
            <w:pPr>
              <w:spacing w:line="252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В пределах зоны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воздейст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-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br/>
              <w:t>вия X/Y</w:t>
            </w:r>
          </w:p>
        </w:tc>
        <w:tc>
          <w:tcPr>
            <w:tcW w:w="184" w:type="pct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05B1" w:rsidRDefault="008D05B1" w:rsidP="000E079C">
            <w:pPr>
              <w:spacing w:line="252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N ист.</w:t>
            </w:r>
          </w:p>
        </w:tc>
        <w:tc>
          <w:tcPr>
            <w:tcW w:w="71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05B1" w:rsidRDefault="008D05B1" w:rsidP="000E079C">
            <w:pPr>
              <w:spacing w:line="252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% вклада</w:t>
            </w:r>
          </w:p>
        </w:tc>
        <w:tc>
          <w:tcPr>
            <w:tcW w:w="755" w:type="pct"/>
            <w:vMerge/>
            <w:tcBorders>
              <w:top w:val="double" w:sz="4" w:space="0" w:color="auto"/>
              <w:left w:val="nil"/>
              <w:bottom w:val="single" w:sz="8" w:space="0" w:color="000000"/>
              <w:right w:val="double" w:sz="4" w:space="0" w:color="auto"/>
            </w:tcBorders>
            <w:vAlign w:val="center"/>
            <w:hideMark/>
          </w:tcPr>
          <w:p w:rsidR="008D05B1" w:rsidRDefault="008D05B1" w:rsidP="000E079C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" w:type="pct"/>
            <w:vAlign w:val="center"/>
            <w:hideMark/>
          </w:tcPr>
          <w:p w:rsidR="008D05B1" w:rsidRDefault="008D05B1" w:rsidP="000E079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D05B1" w:rsidTr="000E079C">
        <w:trPr>
          <w:trHeight w:val="20"/>
        </w:trPr>
        <w:tc>
          <w:tcPr>
            <w:tcW w:w="763" w:type="pct"/>
            <w:vMerge/>
            <w:tcBorders>
              <w:top w:val="double" w:sz="4" w:space="0" w:color="auto"/>
              <w:left w:val="doub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05B1" w:rsidRDefault="008D05B1" w:rsidP="000E079C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664" w:type="pct"/>
            <w:vMerge/>
            <w:tcBorders>
              <w:top w:val="double" w:sz="4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05B1" w:rsidRDefault="008D05B1" w:rsidP="000E079C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615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05B1" w:rsidRDefault="008D05B1" w:rsidP="000E079C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60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05B1" w:rsidRDefault="008D05B1" w:rsidP="000E079C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05B1" w:rsidRDefault="008D05B1" w:rsidP="000E079C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40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05B1" w:rsidRDefault="008D05B1" w:rsidP="000E079C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4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05B1" w:rsidRDefault="008D05B1" w:rsidP="000E079C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05B1" w:rsidRDefault="008D05B1" w:rsidP="000E079C">
            <w:pPr>
              <w:spacing w:line="252" w:lineRule="auto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ЖЗ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05B1" w:rsidRDefault="008D05B1" w:rsidP="000E079C">
            <w:pPr>
              <w:spacing w:line="252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Область воздействия</w:t>
            </w:r>
          </w:p>
        </w:tc>
        <w:tc>
          <w:tcPr>
            <w:tcW w:w="755" w:type="pct"/>
            <w:vMerge/>
            <w:tcBorders>
              <w:top w:val="double" w:sz="4" w:space="0" w:color="auto"/>
              <w:left w:val="nil"/>
              <w:bottom w:val="single" w:sz="8" w:space="0" w:color="000000"/>
              <w:right w:val="double" w:sz="4" w:space="0" w:color="auto"/>
            </w:tcBorders>
            <w:vAlign w:val="center"/>
            <w:hideMark/>
          </w:tcPr>
          <w:p w:rsidR="008D05B1" w:rsidRDefault="008D05B1" w:rsidP="000E079C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" w:type="pct"/>
            <w:vAlign w:val="center"/>
            <w:hideMark/>
          </w:tcPr>
          <w:p w:rsidR="008D05B1" w:rsidRDefault="008D05B1" w:rsidP="000E079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D05B1" w:rsidTr="000E079C">
        <w:trPr>
          <w:trHeight w:val="20"/>
        </w:trPr>
        <w:tc>
          <w:tcPr>
            <w:tcW w:w="763" w:type="pct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D05B1" w:rsidRDefault="008D05B1" w:rsidP="000E079C">
            <w:pPr>
              <w:spacing w:line="252" w:lineRule="auto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D05B1" w:rsidRDefault="008D05B1" w:rsidP="000E079C">
            <w:pPr>
              <w:spacing w:line="252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D05B1" w:rsidRDefault="008D05B1" w:rsidP="000E079C">
            <w:pPr>
              <w:spacing w:line="252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D05B1" w:rsidRDefault="008D05B1" w:rsidP="000E079C">
            <w:pPr>
              <w:spacing w:line="252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D05B1" w:rsidRDefault="008D05B1" w:rsidP="000E079C">
            <w:pPr>
              <w:spacing w:line="252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4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D05B1" w:rsidRDefault="008D05B1" w:rsidP="000E079C">
            <w:pPr>
              <w:spacing w:line="252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D05B1" w:rsidRDefault="008D05B1" w:rsidP="000E079C">
            <w:pPr>
              <w:spacing w:line="252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D05B1" w:rsidRDefault="008D05B1" w:rsidP="000E079C">
            <w:pPr>
              <w:spacing w:line="252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D05B1" w:rsidRDefault="008D05B1" w:rsidP="000E079C">
            <w:pPr>
              <w:spacing w:line="252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755" w:type="pct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D05B1" w:rsidRDefault="008D05B1" w:rsidP="000E079C">
            <w:pPr>
              <w:spacing w:line="252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1" w:type="pct"/>
            <w:vAlign w:val="center"/>
            <w:hideMark/>
          </w:tcPr>
          <w:p w:rsidR="008D05B1" w:rsidRDefault="008D05B1" w:rsidP="000E079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D05B1" w:rsidTr="000E079C">
        <w:trPr>
          <w:trHeight w:val="20"/>
        </w:trPr>
        <w:tc>
          <w:tcPr>
            <w:tcW w:w="4989" w:type="pct"/>
            <w:gridSpan w:val="10"/>
            <w:tcBorders>
              <w:top w:val="nil"/>
              <w:left w:val="double" w:sz="4" w:space="0" w:color="auto"/>
              <w:bottom w:val="single" w:sz="8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D05B1" w:rsidRDefault="008D05B1" w:rsidP="000E079C">
            <w:pPr>
              <w:spacing w:line="252" w:lineRule="auto"/>
              <w:jc w:val="center"/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Существующее положение (202</w:t>
            </w:r>
            <w:r w:rsidR="00F81AE5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4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год)</w:t>
            </w:r>
          </w:p>
        </w:tc>
        <w:tc>
          <w:tcPr>
            <w:tcW w:w="11" w:type="pct"/>
            <w:vAlign w:val="center"/>
            <w:hideMark/>
          </w:tcPr>
          <w:p w:rsidR="008D05B1" w:rsidRDefault="008D05B1" w:rsidP="000E079C">
            <w:pP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8D05B1" w:rsidTr="000E079C">
        <w:trPr>
          <w:trHeight w:val="20"/>
        </w:trPr>
        <w:tc>
          <w:tcPr>
            <w:tcW w:w="4989" w:type="pct"/>
            <w:gridSpan w:val="10"/>
            <w:tcBorders>
              <w:top w:val="nil"/>
              <w:left w:val="double" w:sz="4" w:space="0" w:color="auto"/>
              <w:bottom w:val="single" w:sz="8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D05B1" w:rsidRDefault="008D05B1" w:rsidP="000E079C">
            <w:pPr>
              <w:spacing w:line="252" w:lineRule="auto"/>
              <w:jc w:val="center"/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З а г р я з н я ю щ и е   в е щ е с т в а:</w:t>
            </w:r>
          </w:p>
        </w:tc>
        <w:tc>
          <w:tcPr>
            <w:tcW w:w="11" w:type="pct"/>
            <w:vAlign w:val="center"/>
            <w:hideMark/>
          </w:tcPr>
          <w:p w:rsidR="008D05B1" w:rsidRDefault="008D05B1" w:rsidP="000E079C">
            <w:pP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8D05B1" w:rsidRPr="00F64AEA" w:rsidTr="000E079C">
        <w:trPr>
          <w:trHeight w:val="20"/>
        </w:trPr>
        <w:tc>
          <w:tcPr>
            <w:tcW w:w="4989" w:type="pct"/>
            <w:gridSpan w:val="10"/>
            <w:tcBorders>
              <w:top w:val="nil"/>
              <w:left w:val="double" w:sz="4" w:space="0" w:color="auto"/>
              <w:bottom w:val="single" w:sz="8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D05B1" w:rsidRPr="00F64AEA" w:rsidRDefault="00270468" w:rsidP="00270468">
            <w:pPr>
              <w:spacing w:line="252" w:lineRule="auto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F64AE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На территории производственных объектов </w:t>
            </w:r>
            <w:bookmarkStart w:id="0" w:name="_GoBack"/>
            <w:bookmarkEnd w:id="0"/>
            <w:r w:rsidRPr="00F64AE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en-US"/>
              </w:rPr>
              <w:t>отсутствует жилая зона</w:t>
            </w:r>
            <w:r w:rsidR="008D05B1" w:rsidRPr="00F64AE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. </w:t>
            </w:r>
          </w:p>
        </w:tc>
        <w:tc>
          <w:tcPr>
            <w:tcW w:w="11" w:type="pct"/>
            <w:vAlign w:val="center"/>
            <w:hideMark/>
          </w:tcPr>
          <w:p w:rsidR="008D05B1" w:rsidRPr="00F64AEA" w:rsidRDefault="008D05B1" w:rsidP="000E079C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en-US"/>
              </w:rPr>
            </w:pPr>
          </w:p>
        </w:tc>
      </w:tr>
    </w:tbl>
    <w:p w:rsidR="008D05B1" w:rsidRPr="00F64AEA" w:rsidRDefault="008D05B1" w:rsidP="008D05B1">
      <w:pPr>
        <w:rPr>
          <w:rFonts w:ascii="Arial" w:eastAsia="Times New Roman" w:hAnsi="Arial" w:cs="Arial"/>
          <w:b/>
          <w:bCs/>
          <w:i/>
          <w:iCs/>
          <w:sz w:val="20"/>
          <w:szCs w:val="20"/>
          <w:lang w:eastAsia="ru-RU"/>
        </w:rPr>
      </w:pPr>
    </w:p>
    <w:p w:rsidR="007F22A4" w:rsidRDefault="00F64AEA"/>
    <w:sectPr w:rsidR="007F22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61BF"/>
    <w:rsid w:val="0005786D"/>
    <w:rsid w:val="000835E3"/>
    <w:rsid w:val="000A29E3"/>
    <w:rsid w:val="000D5F18"/>
    <w:rsid w:val="001013B9"/>
    <w:rsid w:val="00114DE0"/>
    <w:rsid w:val="00144F94"/>
    <w:rsid w:val="00167E19"/>
    <w:rsid w:val="001915A1"/>
    <w:rsid w:val="00231322"/>
    <w:rsid w:val="0024644C"/>
    <w:rsid w:val="002518DA"/>
    <w:rsid w:val="00270468"/>
    <w:rsid w:val="00293280"/>
    <w:rsid w:val="002D3E20"/>
    <w:rsid w:val="00363179"/>
    <w:rsid w:val="003C3E15"/>
    <w:rsid w:val="00472372"/>
    <w:rsid w:val="00487849"/>
    <w:rsid w:val="004D47A2"/>
    <w:rsid w:val="004E264A"/>
    <w:rsid w:val="00514CE6"/>
    <w:rsid w:val="005402F9"/>
    <w:rsid w:val="005B4242"/>
    <w:rsid w:val="006934B0"/>
    <w:rsid w:val="00703810"/>
    <w:rsid w:val="007161BF"/>
    <w:rsid w:val="007C0975"/>
    <w:rsid w:val="008205D5"/>
    <w:rsid w:val="0085577A"/>
    <w:rsid w:val="00880C2D"/>
    <w:rsid w:val="008A50EB"/>
    <w:rsid w:val="008D05B1"/>
    <w:rsid w:val="009C2EBB"/>
    <w:rsid w:val="009D1BD3"/>
    <w:rsid w:val="00A06F1A"/>
    <w:rsid w:val="00A87EE7"/>
    <w:rsid w:val="00AA09FA"/>
    <w:rsid w:val="00AB553D"/>
    <w:rsid w:val="00AD4D71"/>
    <w:rsid w:val="00B10384"/>
    <w:rsid w:val="00B84594"/>
    <w:rsid w:val="00CA697D"/>
    <w:rsid w:val="00CB2AE5"/>
    <w:rsid w:val="00CC2C83"/>
    <w:rsid w:val="00CC6933"/>
    <w:rsid w:val="00D81DC0"/>
    <w:rsid w:val="00DC43DD"/>
    <w:rsid w:val="00DD5521"/>
    <w:rsid w:val="00E00716"/>
    <w:rsid w:val="00E0384A"/>
    <w:rsid w:val="00E12BD5"/>
    <w:rsid w:val="00E34BF1"/>
    <w:rsid w:val="00EA773A"/>
    <w:rsid w:val="00EB2499"/>
    <w:rsid w:val="00ED4605"/>
    <w:rsid w:val="00EE792F"/>
    <w:rsid w:val="00F26B36"/>
    <w:rsid w:val="00F64AEA"/>
    <w:rsid w:val="00F81AE5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6B5F02-E31D-479B-97C7-ACBA204E3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D05B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105</Words>
  <Characters>599</Characters>
  <Application>Microsoft Office Word</Application>
  <DocSecurity>0</DocSecurity>
  <Lines>4</Lines>
  <Paragraphs>1</Paragraphs>
  <ScaleCrop>false</ScaleCrop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Султанова Айнур Руслановна</dc:creator>
  <cp:keywords/>
  <dc:description/>
  <cp:lastModifiedBy>Султанова Айнур Руслановна</cp:lastModifiedBy>
  <cp:revision>9</cp:revision>
  <dcterms:created xsi:type="dcterms:W3CDTF">2021-12-14T14:08:00Z</dcterms:created>
  <dcterms:modified xsi:type="dcterms:W3CDTF">2024-11-19T13:58:00Z</dcterms:modified>
</cp:coreProperties>
</file>